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2C7" w:rsidRDefault="008A62C7" w:rsidP="008A62C7">
      <w:pPr>
        <w:jc w:val="center"/>
        <w:rPr>
          <w:rFonts w:ascii="RobustCMN" w:hAnsi="RobustCMN"/>
        </w:rPr>
      </w:pPr>
    </w:p>
    <w:p w:rsidR="008A62C7" w:rsidRDefault="008A62C7" w:rsidP="008A62C7">
      <w:pPr>
        <w:jc w:val="center"/>
        <w:rPr>
          <w:rFonts w:ascii="RobustCMN" w:hAnsi="RobustCMN"/>
          <w:sz w:val="40"/>
        </w:rPr>
      </w:pPr>
      <w:r w:rsidRPr="008A62C7">
        <w:rPr>
          <w:rFonts w:ascii="RobustCMN" w:hAnsi="RobustCMN"/>
          <w:sz w:val="40"/>
        </w:rPr>
        <w:t>LE PANTHÉON</w:t>
      </w:r>
    </w:p>
    <w:p w:rsidR="008A62C7" w:rsidRPr="00771730" w:rsidRDefault="008A62C7" w:rsidP="008A62C7">
      <w:pPr>
        <w:jc w:val="center"/>
        <w:rPr>
          <w:rFonts w:ascii="National Light" w:hAnsi="National Light" w:cs="Calibri"/>
          <w:b/>
          <w:sz w:val="24"/>
          <w:szCs w:val="20"/>
        </w:rPr>
      </w:pPr>
      <w:r w:rsidRPr="00771730">
        <w:rPr>
          <w:rFonts w:ascii="National Light" w:hAnsi="National Light" w:cs="Calibri"/>
          <w:b/>
          <w:sz w:val="24"/>
          <w:szCs w:val="20"/>
        </w:rPr>
        <w:t>Demande de réservation d’une visite libre</w:t>
      </w:r>
    </w:p>
    <w:p w:rsidR="008A62C7" w:rsidRPr="00E80E48" w:rsidRDefault="008A62C7" w:rsidP="008A62C7">
      <w:pPr>
        <w:jc w:val="center"/>
        <w:rPr>
          <w:rFonts w:ascii="National Light" w:hAnsi="National Light" w:cs="Calibri"/>
          <w:sz w:val="2"/>
          <w:szCs w:val="20"/>
        </w:rPr>
      </w:pPr>
    </w:p>
    <w:p w:rsidR="008A62C7" w:rsidRDefault="008A62C7" w:rsidP="008A62C7">
      <w:pPr>
        <w:jc w:val="center"/>
        <w:rPr>
          <w:rFonts w:ascii="National Light" w:hAnsi="National Light" w:cs="Calibri"/>
          <w:sz w:val="24"/>
          <w:szCs w:val="20"/>
        </w:rPr>
      </w:pPr>
      <w:r>
        <w:rPr>
          <w:rFonts w:ascii="National Light" w:hAnsi="National Light" w:cs="Calibri"/>
          <w:sz w:val="24"/>
          <w:szCs w:val="20"/>
        </w:rPr>
        <w:t xml:space="preserve">La fiche complétée informatiquement doit être envoyée à </w:t>
      </w:r>
      <w:r w:rsidRPr="008A62C7">
        <w:rPr>
          <w:rFonts w:ascii="National Light" w:hAnsi="National Light" w:cs="Calibri"/>
          <w:color w:val="FF0000"/>
          <w:sz w:val="24"/>
          <w:szCs w:val="20"/>
        </w:rPr>
        <w:t xml:space="preserve">reservations.pantheon@monuments-nationaux.fr </w:t>
      </w:r>
      <w:r w:rsidRPr="008A62C7">
        <w:rPr>
          <w:rFonts w:ascii="National Light" w:hAnsi="National Light" w:cs="Calibri"/>
          <w:b/>
          <w:sz w:val="24"/>
          <w:szCs w:val="20"/>
        </w:rPr>
        <w:t>au plus tard</w:t>
      </w:r>
      <w:r>
        <w:rPr>
          <w:rFonts w:ascii="National Light" w:hAnsi="National Light" w:cs="Calibri"/>
          <w:sz w:val="24"/>
          <w:szCs w:val="20"/>
        </w:rPr>
        <w:t xml:space="preserve"> </w:t>
      </w:r>
      <w:r w:rsidR="00860ED1">
        <w:rPr>
          <w:rFonts w:ascii="National Light" w:hAnsi="National Light" w:cs="Calibri"/>
          <w:sz w:val="24"/>
          <w:szCs w:val="20"/>
        </w:rPr>
        <w:t>4</w:t>
      </w:r>
      <w:r>
        <w:rPr>
          <w:rFonts w:ascii="National Light" w:hAnsi="National Light" w:cs="Calibri"/>
          <w:sz w:val="24"/>
          <w:szCs w:val="20"/>
        </w:rPr>
        <w:t xml:space="preserve"> semaines avant la date de visite souhaitée.</w:t>
      </w:r>
    </w:p>
    <w:p w:rsidR="008A62C7" w:rsidRPr="00E80E48" w:rsidRDefault="008A62C7" w:rsidP="008A62C7">
      <w:pPr>
        <w:jc w:val="center"/>
        <w:rPr>
          <w:rFonts w:ascii="National Light" w:hAnsi="National Light" w:cs="Calibri"/>
          <w:sz w:val="16"/>
          <w:szCs w:val="16"/>
        </w:rPr>
      </w:pPr>
      <w:bookmarkStart w:id="0" w:name="_GoBack"/>
      <w:permStart w:id="395534135" w:edGrp="everyone"/>
    </w:p>
    <w:tbl>
      <w:tblPr>
        <w:tblStyle w:val="Grilledutableau"/>
        <w:tblW w:w="0" w:type="auto"/>
        <w:tblLook w:val="04A0" w:firstRow="1" w:lastRow="0" w:firstColumn="1" w:lastColumn="0" w:noHBand="0" w:noVBand="1"/>
      </w:tblPr>
      <w:tblGrid>
        <w:gridCol w:w="2972"/>
        <w:gridCol w:w="6090"/>
      </w:tblGrid>
      <w:tr w:rsidR="008A62C7" w:rsidTr="00B67E95">
        <w:tc>
          <w:tcPr>
            <w:tcW w:w="2972" w:type="dxa"/>
            <w:shd w:val="clear" w:color="auto" w:fill="F2F2F2" w:themeFill="background1" w:themeFillShade="F2"/>
          </w:tcPr>
          <w:p w:rsidR="008A62C7" w:rsidRDefault="008A62C7" w:rsidP="008A62C7">
            <w:pPr>
              <w:jc w:val="right"/>
              <w:rPr>
                <w:rFonts w:ascii="National Light" w:hAnsi="National Light" w:cs="Calibri"/>
                <w:sz w:val="24"/>
                <w:szCs w:val="20"/>
              </w:rPr>
            </w:pPr>
            <w:r w:rsidRPr="008A62C7">
              <w:rPr>
                <w:rFonts w:ascii="National Light" w:hAnsi="National Light" w:cs="Calibri"/>
                <w:sz w:val="24"/>
                <w:szCs w:val="20"/>
              </w:rPr>
              <w:t>Structure :</w:t>
            </w:r>
          </w:p>
          <w:p w:rsidR="008A62C7" w:rsidRPr="008A62C7" w:rsidRDefault="008A62C7" w:rsidP="008A62C7">
            <w:pPr>
              <w:jc w:val="right"/>
              <w:rPr>
                <w:rFonts w:ascii="National Light" w:hAnsi="National Light" w:cs="Calibri"/>
                <w:sz w:val="24"/>
                <w:szCs w:val="20"/>
              </w:rPr>
            </w:pPr>
          </w:p>
        </w:tc>
        <w:tc>
          <w:tcPr>
            <w:tcW w:w="6090" w:type="dxa"/>
          </w:tcPr>
          <w:p w:rsidR="008A62C7" w:rsidRDefault="008A62C7" w:rsidP="008A62C7">
            <w:pPr>
              <w:rPr>
                <w:rFonts w:ascii="National Light" w:hAnsi="National Light" w:cs="Calibri"/>
                <w:sz w:val="24"/>
                <w:szCs w:val="20"/>
              </w:rPr>
            </w:pPr>
          </w:p>
        </w:tc>
      </w:tr>
      <w:tr w:rsidR="008A62C7" w:rsidTr="00B67E95">
        <w:tc>
          <w:tcPr>
            <w:tcW w:w="2972" w:type="dxa"/>
            <w:shd w:val="clear" w:color="auto" w:fill="F2F2F2" w:themeFill="background1" w:themeFillShade="F2"/>
          </w:tcPr>
          <w:p w:rsidR="008A62C7" w:rsidRPr="008A62C7" w:rsidRDefault="008A62C7" w:rsidP="008A62C7">
            <w:pPr>
              <w:jc w:val="right"/>
              <w:rPr>
                <w:rFonts w:ascii="National Light" w:hAnsi="National Light" w:cs="Calibri"/>
                <w:sz w:val="24"/>
                <w:szCs w:val="20"/>
              </w:rPr>
            </w:pPr>
            <w:r w:rsidRPr="008A62C7">
              <w:rPr>
                <w:rFonts w:ascii="National Light" w:hAnsi="National Light" w:cs="Calibri"/>
                <w:sz w:val="24"/>
                <w:szCs w:val="20"/>
              </w:rPr>
              <w:t>Type de structure :</w:t>
            </w:r>
          </w:p>
        </w:tc>
        <w:tc>
          <w:tcPr>
            <w:tcW w:w="6090" w:type="dxa"/>
          </w:tcPr>
          <w:p w:rsidR="008A62C7" w:rsidRDefault="000430DA" w:rsidP="008A62C7">
            <w:sdt>
              <w:sdtPr>
                <w:id w:val="987909300"/>
                <w14:checkbox>
                  <w14:checked w14:val="0"/>
                  <w14:checkedState w14:val="2612" w14:font="MS Gothic"/>
                  <w14:uncheckedState w14:val="2610" w14:font="MS Gothic"/>
                </w14:checkbox>
              </w:sdtPr>
              <w:sdtEndPr/>
              <w:sdtContent>
                <w:r w:rsidR="008A62C7">
                  <w:rPr>
                    <w:rFonts w:ascii="MS Gothic" w:eastAsia="MS Gothic" w:hAnsi="MS Gothic" w:hint="eastAsia"/>
                  </w:rPr>
                  <w:t>☐</w:t>
                </w:r>
              </w:sdtContent>
            </w:sdt>
            <w:r w:rsidR="008A62C7">
              <w:t xml:space="preserve"> Établissement scolaire</w:t>
            </w:r>
            <w:r w:rsidR="00D111F3">
              <w:t xml:space="preserve">   </w:t>
            </w:r>
            <w:r w:rsidR="008A62C7">
              <w:t xml:space="preserve"> </w:t>
            </w:r>
            <w:sdt>
              <w:sdtPr>
                <w:id w:val="592060589"/>
                <w14:checkbox>
                  <w14:checked w14:val="0"/>
                  <w14:checkedState w14:val="2612" w14:font="MS Gothic"/>
                  <w14:uncheckedState w14:val="2610" w14:font="MS Gothic"/>
                </w14:checkbox>
              </w:sdtPr>
              <w:sdtEndPr/>
              <w:sdtContent>
                <w:r w:rsidR="00EE11EC">
                  <w:rPr>
                    <w:rFonts w:ascii="MS Gothic" w:eastAsia="MS Gothic" w:hAnsi="MS Gothic" w:hint="eastAsia"/>
                  </w:rPr>
                  <w:t>☐</w:t>
                </w:r>
              </w:sdtContent>
            </w:sdt>
            <w:r w:rsidR="008A62C7">
              <w:t xml:space="preserve"> Établissement scolaire REP+</w:t>
            </w:r>
          </w:p>
          <w:p w:rsidR="008A62C7" w:rsidRDefault="000430DA" w:rsidP="008A62C7">
            <w:sdt>
              <w:sdtPr>
                <w:id w:val="-577902842"/>
                <w14:checkbox>
                  <w14:checked w14:val="0"/>
                  <w14:checkedState w14:val="2612" w14:font="MS Gothic"/>
                  <w14:uncheckedState w14:val="2610" w14:font="MS Gothic"/>
                </w14:checkbox>
              </w:sdtPr>
              <w:sdtEndPr/>
              <w:sdtContent>
                <w:r w:rsidR="008A62C7">
                  <w:rPr>
                    <w:rFonts w:ascii="MS Gothic" w:eastAsia="MS Gothic" w:hAnsi="MS Gothic" w:hint="eastAsia"/>
                  </w:rPr>
                  <w:t>☐</w:t>
                </w:r>
              </w:sdtContent>
            </w:sdt>
            <w:r w:rsidR="008A62C7">
              <w:t xml:space="preserve"> Structure du champ social    </w:t>
            </w:r>
            <w:sdt>
              <w:sdtPr>
                <w:id w:val="1098291146"/>
                <w14:checkbox>
                  <w14:checked w14:val="0"/>
                  <w14:checkedState w14:val="2612" w14:font="MS Gothic"/>
                  <w14:uncheckedState w14:val="2610" w14:font="MS Gothic"/>
                </w14:checkbox>
              </w:sdtPr>
              <w:sdtEndPr/>
              <w:sdtContent>
                <w:r w:rsidR="00EE11EC">
                  <w:rPr>
                    <w:rFonts w:ascii="MS Gothic" w:eastAsia="MS Gothic" w:hAnsi="MS Gothic" w:hint="eastAsia"/>
                  </w:rPr>
                  <w:t>☐</w:t>
                </w:r>
              </w:sdtContent>
            </w:sdt>
            <w:r w:rsidR="008A62C7">
              <w:t xml:space="preserve"> Structure handicap</w:t>
            </w:r>
          </w:p>
          <w:p w:rsidR="008A62C7" w:rsidRPr="008A62C7" w:rsidRDefault="000430DA" w:rsidP="008A62C7">
            <w:sdt>
              <w:sdtPr>
                <w:id w:val="-2038651540"/>
                <w14:checkbox>
                  <w14:checked w14:val="0"/>
                  <w14:checkedState w14:val="2612" w14:font="MS Gothic"/>
                  <w14:uncheckedState w14:val="2610" w14:font="MS Gothic"/>
                </w14:checkbox>
              </w:sdtPr>
              <w:sdtEndPr/>
              <w:sdtContent>
                <w:r w:rsidR="008A62C7">
                  <w:rPr>
                    <w:rFonts w:ascii="MS Gothic" w:eastAsia="MS Gothic" w:hAnsi="MS Gothic" w:hint="eastAsia"/>
                  </w:rPr>
                  <w:t>☐</w:t>
                </w:r>
              </w:sdtContent>
            </w:sdt>
            <w:r w:rsidR="008A62C7">
              <w:t xml:space="preserve"> Agence de voyage  </w:t>
            </w:r>
            <w:sdt>
              <w:sdtPr>
                <w:id w:val="-1054933487"/>
                <w14:checkbox>
                  <w14:checked w14:val="0"/>
                  <w14:checkedState w14:val="2612" w14:font="MS Gothic"/>
                  <w14:uncheckedState w14:val="2610" w14:font="MS Gothic"/>
                </w14:checkbox>
              </w:sdtPr>
              <w:sdtEndPr/>
              <w:sdtContent>
                <w:r w:rsidR="004B6735">
                  <w:rPr>
                    <w:rFonts w:ascii="MS Gothic" w:eastAsia="MS Gothic" w:hAnsi="MS Gothic" w:hint="eastAsia"/>
                  </w:rPr>
                  <w:t>☐</w:t>
                </w:r>
              </w:sdtContent>
            </w:sdt>
            <w:r w:rsidR="004B6735">
              <w:t xml:space="preserve"> Collectivité</w:t>
            </w:r>
            <w:r w:rsidR="008A62C7">
              <w:t xml:space="preserve">  </w:t>
            </w:r>
            <w:sdt>
              <w:sdtPr>
                <w:id w:val="-2092773695"/>
                <w14:checkbox>
                  <w14:checked w14:val="0"/>
                  <w14:checkedState w14:val="2612" w14:font="MS Gothic"/>
                  <w14:uncheckedState w14:val="2610" w14:font="MS Gothic"/>
                </w14:checkbox>
              </w:sdtPr>
              <w:sdtEndPr/>
              <w:sdtContent>
                <w:r w:rsidR="008A62C7">
                  <w:rPr>
                    <w:rFonts w:ascii="MS Gothic" w:eastAsia="MS Gothic" w:hAnsi="MS Gothic" w:hint="eastAsia"/>
                  </w:rPr>
                  <w:t>☐</w:t>
                </w:r>
              </w:sdtContent>
            </w:sdt>
            <w:r w:rsidR="008A62C7">
              <w:t xml:space="preserve"> Autre :</w:t>
            </w:r>
          </w:p>
        </w:tc>
      </w:tr>
      <w:tr w:rsidR="008A62C7" w:rsidTr="00B67E95">
        <w:tc>
          <w:tcPr>
            <w:tcW w:w="2972" w:type="dxa"/>
            <w:shd w:val="clear" w:color="auto" w:fill="F2F2F2" w:themeFill="background1" w:themeFillShade="F2"/>
          </w:tcPr>
          <w:p w:rsidR="008A62C7" w:rsidRPr="008A62C7" w:rsidRDefault="008A62C7" w:rsidP="008A62C7">
            <w:pPr>
              <w:jc w:val="right"/>
              <w:rPr>
                <w:rFonts w:ascii="National Light" w:hAnsi="National Light" w:cs="Calibri"/>
                <w:sz w:val="24"/>
                <w:szCs w:val="20"/>
              </w:rPr>
            </w:pPr>
            <w:r w:rsidRPr="008A62C7">
              <w:rPr>
                <w:rFonts w:ascii="National Light" w:hAnsi="National Light" w:cs="Calibri"/>
                <w:sz w:val="24"/>
                <w:szCs w:val="20"/>
              </w:rPr>
              <w:t>Code UAI</w:t>
            </w:r>
            <w:r w:rsidR="00DC4541">
              <w:rPr>
                <w:rFonts w:ascii="National Light" w:hAnsi="National Light" w:cs="Calibri"/>
                <w:sz w:val="24"/>
                <w:szCs w:val="20"/>
              </w:rPr>
              <w:t xml:space="preserve"> (</w:t>
            </w:r>
            <w:proofErr w:type="spellStart"/>
            <w:r w:rsidR="00DC4541">
              <w:rPr>
                <w:rFonts w:ascii="National Light" w:hAnsi="National Light" w:cs="Calibri"/>
                <w:sz w:val="24"/>
                <w:szCs w:val="20"/>
              </w:rPr>
              <w:t>Pass</w:t>
            </w:r>
            <w:proofErr w:type="spellEnd"/>
            <w:r w:rsidR="00DC4541">
              <w:rPr>
                <w:rFonts w:ascii="National Light" w:hAnsi="National Light" w:cs="Calibri"/>
                <w:sz w:val="24"/>
                <w:szCs w:val="20"/>
              </w:rPr>
              <w:t xml:space="preserve"> Culture)</w:t>
            </w:r>
            <w:r w:rsidRPr="008A62C7">
              <w:rPr>
                <w:rFonts w:ascii="National Light" w:hAnsi="National Light" w:cs="Calibri"/>
                <w:sz w:val="24"/>
                <w:szCs w:val="20"/>
              </w:rPr>
              <w:t> :</w:t>
            </w:r>
          </w:p>
        </w:tc>
        <w:tc>
          <w:tcPr>
            <w:tcW w:w="6090" w:type="dxa"/>
          </w:tcPr>
          <w:p w:rsidR="008A62C7" w:rsidRDefault="008A62C7" w:rsidP="008A62C7">
            <w:pPr>
              <w:rPr>
                <w:rFonts w:ascii="National Light" w:hAnsi="National Light" w:cs="Calibri"/>
                <w:sz w:val="24"/>
                <w:szCs w:val="20"/>
              </w:rPr>
            </w:pPr>
          </w:p>
        </w:tc>
      </w:tr>
      <w:tr w:rsidR="008A62C7" w:rsidTr="00B67E95">
        <w:tc>
          <w:tcPr>
            <w:tcW w:w="2972" w:type="dxa"/>
            <w:shd w:val="clear" w:color="auto" w:fill="F2F2F2" w:themeFill="background1" w:themeFillShade="F2"/>
          </w:tcPr>
          <w:p w:rsidR="008A62C7" w:rsidRPr="008A62C7" w:rsidRDefault="008A62C7" w:rsidP="008A62C7">
            <w:pPr>
              <w:jc w:val="right"/>
              <w:rPr>
                <w:rFonts w:ascii="National Light" w:hAnsi="National Light" w:cs="Calibri"/>
                <w:sz w:val="24"/>
                <w:szCs w:val="20"/>
              </w:rPr>
            </w:pPr>
            <w:r w:rsidRPr="008A62C7">
              <w:rPr>
                <w:rFonts w:ascii="National Light" w:hAnsi="National Light" w:cs="Calibri"/>
                <w:sz w:val="24"/>
                <w:szCs w:val="20"/>
              </w:rPr>
              <w:t>Adresse :</w:t>
            </w:r>
          </w:p>
        </w:tc>
        <w:tc>
          <w:tcPr>
            <w:tcW w:w="6090" w:type="dxa"/>
          </w:tcPr>
          <w:p w:rsidR="008A62C7" w:rsidRDefault="008A62C7" w:rsidP="008A62C7">
            <w:pPr>
              <w:jc w:val="center"/>
              <w:rPr>
                <w:rFonts w:ascii="National Light" w:hAnsi="National Light" w:cs="Calibri"/>
                <w:sz w:val="24"/>
                <w:szCs w:val="20"/>
              </w:rPr>
            </w:pPr>
          </w:p>
          <w:p w:rsidR="008A62C7" w:rsidRDefault="008A62C7" w:rsidP="008A62C7">
            <w:pPr>
              <w:jc w:val="center"/>
              <w:rPr>
                <w:rFonts w:ascii="National Light" w:hAnsi="National Light" w:cs="Calibri"/>
                <w:sz w:val="24"/>
                <w:szCs w:val="20"/>
              </w:rPr>
            </w:pPr>
          </w:p>
        </w:tc>
      </w:tr>
      <w:tr w:rsidR="008A62C7" w:rsidTr="00B67E95">
        <w:tc>
          <w:tcPr>
            <w:tcW w:w="2972" w:type="dxa"/>
            <w:shd w:val="clear" w:color="auto" w:fill="F2F2F2" w:themeFill="background1" w:themeFillShade="F2"/>
          </w:tcPr>
          <w:p w:rsidR="008A62C7" w:rsidRPr="008A62C7" w:rsidRDefault="008A62C7" w:rsidP="008A62C7">
            <w:pPr>
              <w:jc w:val="right"/>
              <w:rPr>
                <w:rFonts w:ascii="National Light" w:hAnsi="National Light" w:cs="Calibri"/>
                <w:sz w:val="24"/>
                <w:szCs w:val="20"/>
              </w:rPr>
            </w:pPr>
            <w:r w:rsidRPr="008A62C7">
              <w:rPr>
                <w:rFonts w:ascii="National Light" w:hAnsi="National Light" w:cs="Calibri"/>
                <w:sz w:val="24"/>
                <w:szCs w:val="20"/>
              </w:rPr>
              <w:t>Téléphone :</w:t>
            </w:r>
          </w:p>
        </w:tc>
        <w:tc>
          <w:tcPr>
            <w:tcW w:w="6090" w:type="dxa"/>
          </w:tcPr>
          <w:p w:rsidR="008A62C7" w:rsidRDefault="008A62C7" w:rsidP="008A62C7">
            <w:pPr>
              <w:jc w:val="center"/>
              <w:rPr>
                <w:rFonts w:ascii="National Light" w:hAnsi="National Light" w:cs="Calibri"/>
                <w:sz w:val="24"/>
                <w:szCs w:val="20"/>
              </w:rPr>
            </w:pPr>
          </w:p>
        </w:tc>
      </w:tr>
      <w:tr w:rsidR="008A62C7" w:rsidTr="00B67E95">
        <w:tc>
          <w:tcPr>
            <w:tcW w:w="2972" w:type="dxa"/>
            <w:shd w:val="clear" w:color="auto" w:fill="F2F2F2" w:themeFill="background1" w:themeFillShade="F2"/>
          </w:tcPr>
          <w:p w:rsidR="008A62C7" w:rsidRPr="008A62C7" w:rsidRDefault="008A62C7" w:rsidP="008A62C7">
            <w:pPr>
              <w:jc w:val="right"/>
              <w:rPr>
                <w:rFonts w:ascii="National Light" w:hAnsi="National Light" w:cs="Calibri"/>
                <w:sz w:val="24"/>
                <w:szCs w:val="20"/>
              </w:rPr>
            </w:pPr>
            <w:r w:rsidRPr="008A62C7">
              <w:rPr>
                <w:rFonts w:ascii="National Light" w:hAnsi="National Light" w:cs="Calibri"/>
                <w:sz w:val="24"/>
                <w:szCs w:val="20"/>
              </w:rPr>
              <w:t>Nom du responsable :</w:t>
            </w:r>
          </w:p>
        </w:tc>
        <w:tc>
          <w:tcPr>
            <w:tcW w:w="6090" w:type="dxa"/>
          </w:tcPr>
          <w:p w:rsidR="008A62C7" w:rsidRDefault="008A62C7" w:rsidP="008A62C7">
            <w:pPr>
              <w:jc w:val="center"/>
              <w:rPr>
                <w:rFonts w:ascii="National Light" w:hAnsi="National Light" w:cs="Calibri"/>
                <w:sz w:val="24"/>
                <w:szCs w:val="20"/>
              </w:rPr>
            </w:pPr>
          </w:p>
        </w:tc>
      </w:tr>
      <w:tr w:rsidR="008A62C7" w:rsidTr="00B67E95">
        <w:tc>
          <w:tcPr>
            <w:tcW w:w="2972" w:type="dxa"/>
            <w:shd w:val="clear" w:color="auto" w:fill="F2F2F2" w:themeFill="background1" w:themeFillShade="F2"/>
          </w:tcPr>
          <w:p w:rsidR="008A62C7" w:rsidRPr="008A62C7" w:rsidRDefault="008A62C7" w:rsidP="008A62C7">
            <w:pPr>
              <w:jc w:val="right"/>
              <w:rPr>
                <w:rFonts w:ascii="National Light" w:hAnsi="National Light" w:cs="Calibri"/>
                <w:sz w:val="24"/>
                <w:szCs w:val="20"/>
              </w:rPr>
            </w:pPr>
            <w:r w:rsidRPr="008A62C7">
              <w:rPr>
                <w:rFonts w:ascii="National Light" w:hAnsi="National Light" w:cs="Calibri"/>
                <w:sz w:val="24"/>
                <w:szCs w:val="20"/>
              </w:rPr>
              <w:t>Téléphone du responsable :</w:t>
            </w:r>
          </w:p>
        </w:tc>
        <w:tc>
          <w:tcPr>
            <w:tcW w:w="6090" w:type="dxa"/>
          </w:tcPr>
          <w:p w:rsidR="008A62C7" w:rsidRDefault="008A62C7" w:rsidP="008A62C7">
            <w:pPr>
              <w:jc w:val="center"/>
              <w:rPr>
                <w:rFonts w:ascii="National Light" w:hAnsi="National Light" w:cs="Calibri"/>
                <w:sz w:val="24"/>
                <w:szCs w:val="20"/>
              </w:rPr>
            </w:pPr>
          </w:p>
        </w:tc>
      </w:tr>
      <w:tr w:rsidR="008A62C7" w:rsidTr="00B67E95">
        <w:tc>
          <w:tcPr>
            <w:tcW w:w="2972" w:type="dxa"/>
            <w:shd w:val="clear" w:color="auto" w:fill="F2F2F2" w:themeFill="background1" w:themeFillShade="F2"/>
          </w:tcPr>
          <w:p w:rsidR="008A62C7" w:rsidRPr="008A62C7" w:rsidRDefault="008A62C7" w:rsidP="008A62C7">
            <w:pPr>
              <w:jc w:val="right"/>
              <w:rPr>
                <w:rFonts w:ascii="National Light" w:hAnsi="National Light" w:cs="Calibri"/>
                <w:sz w:val="24"/>
                <w:szCs w:val="20"/>
              </w:rPr>
            </w:pPr>
            <w:r w:rsidRPr="008A62C7">
              <w:rPr>
                <w:rFonts w:ascii="National Light" w:hAnsi="National Light" w:cs="Calibri"/>
                <w:sz w:val="24"/>
                <w:szCs w:val="20"/>
              </w:rPr>
              <w:t>Adresse e-mail :</w:t>
            </w:r>
          </w:p>
        </w:tc>
        <w:tc>
          <w:tcPr>
            <w:tcW w:w="6090" w:type="dxa"/>
          </w:tcPr>
          <w:p w:rsidR="008A62C7" w:rsidRDefault="008A62C7" w:rsidP="008A62C7">
            <w:pPr>
              <w:jc w:val="center"/>
              <w:rPr>
                <w:rFonts w:ascii="National Light" w:hAnsi="National Light" w:cs="Calibri"/>
                <w:sz w:val="24"/>
                <w:szCs w:val="20"/>
              </w:rPr>
            </w:pPr>
          </w:p>
        </w:tc>
      </w:tr>
    </w:tbl>
    <w:p w:rsidR="008A62C7" w:rsidRPr="00D111F3" w:rsidRDefault="008A62C7" w:rsidP="008A62C7">
      <w:pPr>
        <w:jc w:val="center"/>
        <w:rPr>
          <w:rFonts w:ascii="National Light" w:hAnsi="National Light" w:cs="Calibri"/>
          <w:sz w:val="14"/>
          <w:szCs w:val="20"/>
        </w:rPr>
      </w:pPr>
    </w:p>
    <w:tbl>
      <w:tblPr>
        <w:tblStyle w:val="Grilledutableau"/>
        <w:tblW w:w="0" w:type="auto"/>
        <w:tblLook w:val="04A0" w:firstRow="1" w:lastRow="0" w:firstColumn="1" w:lastColumn="0" w:noHBand="0" w:noVBand="1"/>
      </w:tblPr>
      <w:tblGrid>
        <w:gridCol w:w="1880"/>
        <w:gridCol w:w="1234"/>
        <w:gridCol w:w="1989"/>
        <w:gridCol w:w="2122"/>
        <w:gridCol w:w="1837"/>
      </w:tblGrid>
      <w:tr w:rsidR="00EE11EC" w:rsidTr="00B67E95">
        <w:trPr>
          <w:trHeight w:val="1232"/>
        </w:trPr>
        <w:tc>
          <w:tcPr>
            <w:tcW w:w="1880" w:type="dxa"/>
            <w:shd w:val="clear" w:color="auto" w:fill="F2F2F2" w:themeFill="background1" w:themeFillShade="F2"/>
          </w:tcPr>
          <w:p w:rsidR="00EE11EC" w:rsidRDefault="00EE11EC" w:rsidP="008A62C7">
            <w:pPr>
              <w:jc w:val="center"/>
              <w:rPr>
                <w:rFonts w:ascii="National Light" w:hAnsi="National Light" w:cs="Calibri"/>
                <w:sz w:val="24"/>
                <w:szCs w:val="20"/>
              </w:rPr>
            </w:pPr>
          </w:p>
          <w:p w:rsidR="00EE11EC" w:rsidRDefault="00EE11EC" w:rsidP="00EE11EC">
            <w:pPr>
              <w:jc w:val="center"/>
              <w:rPr>
                <w:rFonts w:ascii="National Light" w:hAnsi="National Light" w:cs="Calibri"/>
                <w:sz w:val="24"/>
                <w:szCs w:val="20"/>
              </w:rPr>
            </w:pPr>
            <w:r>
              <w:rPr>
                <w:rFonts w:ascii="National Light" w:hAnsi="National Light" w:cs="Calibri"/>
                <w:sz w:val="24"/>
                <w:szCs w:val="20"/>
              </w:rPr>
              <w:t xml:space="preserve">Public </w:t>
            </w:r>
            <w:r w:rsidRPr="001A5692">
              <w:rPr>
                <w:rFonts w:ascii="National Light" w:hAnsi="National Light" w:cs="Calibri"/>
                <w:sz w:val="20"/>
                <w:szCs w:val="20"/>
              </w:rPr>
              <w:t>(Scolaires : préciser le niveau)</w:t>
            </w:r>
          </w:p>
        </w:tc>
        <w:tc>
          <w:tcPr>
            <w:tcW w:w="1234" w:type="dxa"/>
            <w:shd w:val="clear" w:color="auto" w:fill="F2F2F2" w:themeFill="background1" w:themeFillShade="F2"/>
          </w:tcPr>
          <w:p w:rsidR="00EE11EC" w:rsidRDefault="00EE11EC" w:rsidP="008A62C7">
            <w:pPr>
              <w:jc w:val="center"/>
              <w:rPr>
                <w:rFonts w:ascii="National Light" w:hAnsi="National Light" w:cs="Calibri"/>
                <w:sz w:val="24"/>
                <w:szCs w:val="20"/>
              </w:rPr>
            </w:pPr>
          </w:p>
          <w:p w:rsidR="00EE11EC" w:rsidRDefault="00EE11EC" w:rsidP="00D111F3">
            <w:pPr>
              <w:jc w:val="center"/>
              <w:rPr>
                <w:rFonts w:ascii="National Light" w:hAnsi="National Light" w:cs="Calibri"/>
                <w:sz w:val="24"/>
                <w:szCs w:val="20"/>
              </w:rPr>
            </w:pPr>
            <w:r>
              <w:rPr>
                <w:rFonts w:ascii="National Light" w:hAnsi="National Light" w:cs="Calibri"/>
                <w:sz w:val="24"/>
                <w:szCs w:val="20"/>
              </w:rPr>
              <w:t>Effectif</w:t>
            </w:r>
          </w:p>
        </w:tc>
        <w:tc>
          <w:tcPr>
            <w:tcW w:w="1989" w:type="dxa"/>
            <w:shd w:val="clear" w:color="auto" w:fill="F2F2F2" w:themeFill="background1" w:themeFillShade="F2"/>
          </w:tcPr>
          <w:p w:rsidR="00EE11EC" w:rsidRDefault="00EE11EC" w:rsidP="00D111F3">
            <w:pPr>
              <w:rPr>
                <w:rFonts w:ascii="National Light" w:hAnsi="National Light" w:cs="Calibri"/>
                <w:sz w:val="24"/>
                <w:szCs w:val="20"/>
              </w:rPr>
            </w:pPr>
          </w:p>
          <w:p w:rsidR="00EE11EC" w:rsidRDefault="00EE11EC" w:rsidP="008A62C7">
            <w:pPr>
              <w:jc w:val="center"/>
              <w:rPr>
                <w:rFonts w:ascii="National Light" w:hAnsi="National Light" w:cs="Calibri"/>
                <w:sz w:val="24"/>
                <w:szCs w:val="20"/>
              </w:rPr>
            </w:pPr>
            <w:r>
              <w:rPr>
                <w:rFonts w:ascii="National Light" w:hAnsi="National Light" w:cs="Calibri"/>
                <w:sz w:val="24"/>
                <w:szCs w:val="20"/>
              </w:rPr>
              <w:t>Accompagnateurs</w:t>
            </w:r>
          </w:p>
        </w:tc>
        <w:tc>
          <w:tcPr>
            <w:tcW w:w="2122" w:type="dxa"/>
            <w:shd w:val="clear" w:color="auto" w:fill="F2F2F2" w:themeFill="background1" w:themeFillShade="F2"/>
          </w:tcPr>
          <w:p w:rsidR="00EE11EC" w:rsidRDefault="00EE11EC" w:rsidP="00D111F3">
            <w:pPr>
              <w:rPr>
                <w:rFonts w:ascii="National Light" w:hAnsi="National Light" w:cs="Calibri"/>
                <w:sz w:val="24"/>
                <w:szCs w:val="20"/>
              </w:rPr>
            </w:pPr>
          </w:p>
          <w:p w:rsidR="00EE11EC" w:rsidRDefault="00EE11EC" w:rsidP="008A62C7">
            <w:pPr>
              <w:jc w:val="center"/>
              <w:rPr>
                <w:rFonts w:ascii="National Light" w:hAnsi="National Light" w:cs="Calibri"/>
                <w:sz w:val="24"/>
                <w:szCs w:val="20"/>
              </w:rPr>
            </w:pPr>
            <w:r>
              <w:rPr>
                <w:rFonts w:ascii="National Light" w:hAnsi="National Light" w:cs="Calibri"/>
                <w:sz w:val="24"/>
                <w:szCs w:val="20"/>
              </w:rPr>
              <w:t>Audioguides</w:t>
            </w:r>
          </w:p>
          <w:p w:rsidR="00EE11EC" w:rsidRDefault="00EE11EC" w:rsidP="008A62C7">
            <w:pPr>
              <w:jc w:val="center"/>
              <w:rPr>
                <w:rFonts w:ascii="National Light" w:hAnsi="National Light" w:cs="Calibri"/>
                <w:sz w:val="24"/>
                <w:szCs w:val="20"/>
              </w:rPr>
            </w:pPr>
            <w:r w:rsidRPr="001A5692">
              <w:rPr>
                <w:rFonts w:ascii="National Light" w:hAnsi="National Light" w:cs="Calibri"/>
                <w:sz w:val="20"/>
                <w:szCs w:val="20"/>
              </w:rPr>
              <w:t>(Nombre et langue)</w:t>
            </w:r>
          </w:p>
        </w:tc>
        <w:tc>
          <w:tcPr>
            <w:tcW w:w="1837" w:type="dxa"/>
            <w:shd w:val="clear" w:color="auto" w:fill="F2F2F2" w:themeFill="background1" w:themeFillShade="F2"/>
          </w:tcPr>
          <w:p w:rsidR="00703154" w:rsidRDefault="00703154" w:rsidP="00EE11EC">
            <w:pPr>
              <w:jc w:val="center"/>
              <w:rPr>
                <w:rFonts w:ascii="National Light" w:hAnsi="National Light" w:cs="Calibri"/>
                <w:sz w:val="24"/>
                <w:szCs w:val="20"/>
              </w:rPr>
            </w:pPr>
          </w:p>
          <w:p w:rsidR="00EE11EC" w:rsidRDefault="00EE11EC" w:rsidP="00EE11EC">
            <w:pPr>
              <w:jc w:val="center"/>
              <w:rPr>
                <w:rFonts w:ascii="National Light" w:hAnsi="National Light" w:cs="Calibri"/>
                <w:sz w:val="24"/>
                <w:szCs w:val="20"/>
              </w:rPr>
            </w:pPr>
            <w:r>
              <w:rPr>
                <w:rFonts w:ascii="National Light" w:hAnsi="National Light" w:cs="Calibri"/>
                <w:sz w:val="24"/>
                <w:szCs w:val="20"/>
              </w:rPr>
              <w:t xml:space="preserve">Panorama </w:t>
            </w:r>
            <w:r w:rsidRPr="001A5692">
              <w:rPr>
                <w:rFonts w:ascii="National Light" w:hAnsi="National Light" w:cs="Calibri"/>
                <w:sz w:val="20"/>
                <w:szCs w:val="20"/>
              </w:rPr>
              <w:t>(</w:t>
            </w:r>
            <w:r w:rsidR="000F1C6D">
              <w:rPr>
                <w:rFonts w:ascii="National Light" w:hAnsi="National Light" w:cs="Calibri"/>
                <w:sz w:val="20"/>
                <w:szCs w:val="20"/>
              </w:rPr>
              <w:t xml:space="preserve">30 pers. max., </w:t>
            </w:r>
            <w:r w:rsidRPr="001A5692">
              <w:rPr>
                <w:rFonts w:ascii="National Light" w:hAnsi="National Light" w:cs="Calibri"/>
                <w:sz w:val="20"/>
                <w:szCs w:val="20"/>
              </w:rPr>
              <w:t>avril à octobre</w:t>
            </w:r>
            <w:r w:rsidR="00012AE0" w:rsidRPr="001A5692">
              <w:rPr>
                <w:rFonts w:ascii="National Light" w:hAnsi="National Light" w:cs="Calibri"/>
                <w:sz w:val="20"/>
                <w:szCs w:val="20"/>
              </w:rPr>
              <w:t>, 10h ou 14h</w:t>
            </w:r>
            <w:r w:rsidRPr="001A5692">
              <w:rPr>
                <w:rFonts w:ascii="National Light" w:hAnsi="National Light" w:cs="Calibri"/>
                <w:sz w:val="20"/>
                <w:szCs w:val="20"/>
              </w:rPr>
              <w:t>)</w:t>
            </w:r>
          </w:p>
        </w:tc>
      </w:tr>
      <w:tr w:rsidR="00EE11EC" w:rsidTr="00703154">
        <w:trPr>
          <w:trHeight w:val="981"/>
        </w:trPr>
        <w:tc>
          <w:tcPr>
            <w:tcW w:w="1880" w:type="dxa"/>
          </w:tcPr>
          <w:p w:rsidR="00EE11EC" w:rsidRDefault="00EE11EC" w:rsidP="008A62C7">
            <w:pPr>
              <w:jc w:val="center"/>
              <w:rPr>
                <w:rFonts w:ascii="National Light" w:hAnsi="National Light" w:cs="Calibri"/>
                <w:sz w:val="24"/>
                <w:szCs w:val="20"/>
              </w:rPr>
            </w:pPr>
          </w:p>
        </w:tc>
        <w:tc>
          <w:tcPr>
            <w:tcW w:w="1234" w:type="dxa"/>
          </w:tcPr>
          <w:p w:rsidR="00EE11EC" w:rsidRDefault="00EE11EC" w:rsidP="008A62C7">
            <w:pPr>
              <w:jc w:val="center"/>
              <w:rPr>
                <w:rFonts w:ascii="National Light" w:hAnsi="National Light" w:cs="Calibri"/>
                <w:sz w:val="24"/>
                <w:szCs w:val="20"/>
              </w:rPr>
            </w:pPr>
          </w:p>
        </w:tc>
        <w:tc>
          <w:tcPr>
            <w:tcW w:w="1989" w:type="dxa"/>
          </w:tcPr>
          <w:p w:rsidR="00EE11EC" w:rsidRDefault="00EE11EC" w:rsidP="008A62C7">
            <w:pPr>
              <w:jc w:val="center"/>
              <w:rPr>
                <w:rFonts w:ascii="National Light" w:hAnsi="National Light" w:cs="Calibri"/>
                <w:sz w:val="24"/>
                <w:szCs w:val="20"/>
              </w:rPr>
            </w:pPr>
          </w:p>
        </w:tc>
        <w:tc>
          <w:tcPr>
            <w:tcW w:w="2122" w:type="dxa"/>
          </w:tcPr>
          <w:p w:rsidR="00EE11EC" w:rsidRDefault="00EE11EC" w:rsidP="008A62C7">
            <w:pPr>
              <w:jc w:val="center"/>
              <w:rPr>
                <w:rFonts w:ascii="National Light" w:hAnsi="National Light" w:cs="Calibri"/>
                <w:sz w:val="24"/>
                <w:szCs w:val="20"/>
              </w:rPr>
            </w:pPr>
          </w:p>
        </w:tc>
        <w:tc>
          <w:tcPr>
            <w:tcW w:w="1837" w:type="dxa"/>
          </w:tcPr>
          <w:p w:rsidR="00EE11EC" w:rsidRDefault="00EE11EC" w:rsidP="008A62C7">
            <w:pPr>
              <w:jc w:val="center"/>
              <w:rPr>
                <w:rFonts w:ascii="National Light" w:hAnsi="National Light" w:cs="Calibri"/>
                <w:sz w:val="24"/>
                <w:szCs w:val="20"/>
              </w:rPr>
            </w:pPr>
          </w:p>
        </w:tc>
      </w:tr>
    </w:tbl>
    <w:p w:rsidR="00D111F3" w:rsidRDefault="00D111F3" w:rsidP="008A62C7">
      <w:pPr>
        <w:jc w:val="center"/>
        <w:rPr>
          <w:rFonts w:ascii="National Light" w:hAnsi="National Light" w:cs="Calibri"/>
          <w:sz w:val="14"/>
          <w:szCs w:val="16"/>
        </w:rPr>
      </w:pPr>
    </w:p>
    <w:tbl>
      <w:tblPr>
        <w:tblStyle w:val="Grilledutableau"/>
        <w:tblW w:w="0" w:type="auto"/>
        <w:tblLook w:val="04A0" w:firstRow="1" w:lastRow="0" w:firstColumn="1" w:lastColumn="0" w:noHBand="0" w:noVBand="1"/>
      </w:tblPr>
      <w:tblGrid>
        <w:gridCol w:w="2972"/>
        <w:gridCol w:w="3069"/>
        <w:gridCol w:w="3021"/>
      </w:tblGrid>
      <w:tr w:rsidR="00D111F3" w:rsidTr="00B67E95">
        <w:tc>
          <w:tcPr>
            <w:tcW w:w="2972" w:type="dxa"/>
            <w:shd w:val="clear" w:color="auto" w:fill="000000" w:themeFill="text1"/>
          </w:tcPr>
          <w:p w:rsidR="00D111F3" w:rsidRDefault="00D111F3" w:rsidP="008A62C7">
            <w:pPr>
              <w:jc w:val="center"/>
              <w:rPr>
                <w:rFonts w:ascii="National Light" w:hAnsi="National Light" w:cs="Calibri"/>
                <w:sz w:val="24"/>
                <w:szCs w:val="20"/>
              </w:rPr>
            </w:pPr>
          </w:p>
        </w:tc>
        <w:tc>
          <w:tcPr>
            <w:tcW w:w="3069" w:type="dxa"/>
            <w:shd w:val="clear" w:color="auto" w:fill="F2F2F2" w:themeFill="background1" w:themeFillShade="F2"/>
          </w:tcPr>
          <w:p w:rsidR="00D111F3" w:rsidRDefault="00D111F3" w:rsidP="00D111F3">
            <w:pPr>
              <w:tabs>
                <w:tab w:val="left" w:pos="1980"/>
              </w:tabs>
              <w:jc w:val="center"/>
              <w:rPr>
                <w:rFonts w:ascii="National Light" w:hAnsi="National Light" w:cs="Calibri"/>
                <w:sz w:val="24"/>
                <w:szCs w:val="20"/>
              </w:rPr>
            </w:pPr>
            <w:r>
              <w:rPr>
                <w:rFonts w:ascii="National Light" w:hAnsi="National Light" w:cs="Calibri"/>
                <w:sz w:val="24"/>
                <w:szCs w:val="20"/>
              </w:rPr>
              <w:t>Date</w:t>
            </w:r>
          </w:p>
        </w:tc>
        <w:tc>
          <w:tcPr>
            <w:tcW w:w="3021" w:type="dxa"/>
            <w:shd w:val="clear" w:color="auto" w:fill="F2F2F2" w:themeFill="background1" w:themeFillShade="F2"/>
          </w:tcPr>
          <w:p w:rsidR="00D111F3" w:rsidRDefault="00D111F3" w:rsidP="008A62C7">
            <w:pPr>
              <w:jc w:val="center"/>
              <w:rPr>
                <w:rFonts w:ascii="National Light" w:hAnsi="National Light" w:cs="Calibri"/>
                <w:sz w:val="24"/>
                <w:szCs w:val="20"/>
              </w:rPr>
            </w:pPr>
            <w:r>
              <w:rPr>
                <w:rFonts w:ascii="National Light" w:hAnsi="National Light" w:cs="Calibri"/>
                <w:sz w:val="24"/>
                <w:szCs w:val="20"/>
              </w:rPr>
              <w:t>Heure</w:t>
            </w:r>
          </w:p>
        </w:tc>
      </w:tr>
      <w:tr w:rsidR="00D111F3" w:rsidTr="00771730">
        <w:tc>
          <w:tcPr>
            <w:tcW w:w="2972" w:type="dxa"/>
          </w:tcPr>
          <w:p w:rsidR="00D111F3" w:rsidRDefault="00D111F3" w:rsidP="008A62C7">
            <w:pPr>
              <w:jc w:val="center"/>
              <w:rPr>
                <w:rFonts w:ascii="National Light" w:hAnsi="National Light" w:cs="Calibri"/>
                <w:sz w:val="24"/>
                <w:szCs w:val="20"/>
              </w:rPr>
            </w:pPr>
            <w:r>
              <w:rPr>
                <w:rFonts w:ascii="National Light" w:hAnsi="National Light" w:cs="Calibri"/>
                <w:sz w:val="24"/>
                <w:szCs w:val="20"/>
              </w:rPr>
              <w:t>Option n°1</w:t>
            </w:r>
          </w:p>
        </w:tc>
        <w:tc>
          <w:tcPr>
            <w:tcW w:w="3069" w:type="dxa"/>
          </w:tcPr>
          <w:p w:rsidR="00D111F3" w:rsidRDefault="00D111F3" w:rsidP="008A62C7">
            <w:pPr>
              <w:jc w:val="center"/>
              <w:rPr>
                <w:rFonts w:ascii="National Light" w:hAnsi="National Light" w:cs="Calibri"/>
                <w:sz w:val="24"/>
                <w:szCs w:val="20"/>
              </w:rPr>
            </w:pPr>
          </w:p>
          <w:p w:rsidR="00D111F3" w:rsidRDefault="00D111F3" w:rsidP="008A62C7">
            <w:pPr>
              <w:jc w:val="center"/>
              <w:rPr>
                <w:rFonts w:ascii="National Light" w:hAnsi="National Light" w:cs="Calibri"/>
                <w:sz w:val="24"/>
                <w:szCs w:val="20"/>
              </w:rPr>
            </w:pPr>
          </w:p>
        </w:tc>
        <w:tc>
          <w:tcPr>
            <w:tcW w:w="3021" w:type="dxa"/>
          </w:tcPr>
          <w:p w:rsidR="00D111F3" w:rsidRDefault="00D111F3" w:rsidP="008A62C7">
            <w:pPr>
              <w:jc w:val="center"/>
              <w:rPr>
                <w:rFonts w:ascii="National Light" w:hAnsi="National Light" w:cs="Calibri"/>
                <w:sz w:val="24"/>
                <w:szCs w:val="20"/>
              </w:rPr>
            </w:pPr>
          </w:p>
        </w:tc>
      </w:tr>
      <w:tr w:rsidR="00D111F3" w:rsidTr="00771730">
        <w:tc>
          <w:tcPr>
            <w:tcW w:w="2972" w:type="dxa"/>
          </w:tcPr>
          <w:p w:rsidR="00D111F3" w:rsidRDefault="00D111F3" w:rsidP="008A62C7">
            <w:pPr>
              <w:jc w:val="center"/>
              <w:rPr>
                <w:rFonts w:ascii="National Light" w:hAnsi="National Light" w:cs="Calibri"/>
                <w:sz w:val="24"/>
                <w:szCs w:val="20"/>
              </w:rPr>
            </w:pPr>
            <w:r>
              <w:rPr>
                <w:rFonts w:ascii="National Light" w:hAnsi="National Light" w:cs="Calibri"/>
                <w:sz w:val="24"/>
                <w:szCs w:val="20"/>
              </w:rPr>
              <w:t>Option n°2</w:t>
            </w:r>
          </w:p>
        </w:tc>
        <w:tc>
          <w:tcPr>
            <w:tcW w:w="3069" w:type="dxa"/>
          </w:tcPr>
          <w:p w:rsidR="00D111F3" w:rsidRDefault="00D111F3" w:rsidP="008A62C7">
            <w:pPr>
              <w:jc w:val="center"/>
              <w:rPr>
                <w:rFonts w:ascii="National Light" w:hAnsi="National Light" w:cs="Calibri"/>
                <w:sz w:val="24"/>
                <w:szCs w:val="20"/>
              </w:rPr>
            </w:pPr>
          </w:p>
          <w:p w:rsidR="00D111F3" w:rsidRDefault="00D111F3" w:rsidP="008A62C7">
            <w:pPr>
              <w:jc w:val="center"/>
              <w:rPr>
                <w:rFonts w:ascii="National Light" w:hAnsi="National Light" w:cs="Calibri"/>
                <w:sz w:val="24"/>
                <w:szCs w:val="20"/>
              </w:rPr>
            </w:pPr>
          </w:p>
        </w:tc>
        <w:tc>
          <w:tcPr>
            <w:tcW w:w="3021" w:type="dxa"/>
          </w:tcPr>
          <w:p w:rsidR="00D111F3" w:rsidRDefault="00D111F3" w:rsidP="008A62C7">
            <w:pPr>
              <w:jc w:val="center"/>
              <w:rPr>
                <w:rFonts w:ascii="National Light" w:hAnsi="National Light" w:cs="Calibri"/>
                <w:sz w:val="24"/>
                <w:szCs w:val="20"/>
              </w:rPr>
            </w:pPr>
          </w:p>
        </w:tc>
      </w:tr>
      <w:bookmarkEnd w:id="0"/>
      <w:permEnd w:id="395534135"/>
    </w:tbl>
    <w:p w:rsidR="00771730" w:rsidRDefault="00771730" w:rsidP="008A62C7">
      <w:pPr>
        <w:jc w:val="center"/>
        <w:rPr>
          <w:rFonts w:ascii="National Light" w:hAnsi="National Light" w:cs="Calibri"/>
          <w:sz w:val="24"/>
          <w:szCs w:val="20"/>
        </w:rPr>
      </w:pPr>
    </w:p>
    <w:p w:rsidR="00771730" w:rsidRDefault="00771730" w:rsidP="00771730">
      <w:pPr>
        <w:rPr>
          <w:rFonts w:ascii="RobustCMN" w:hAnsi="RobustCMN" w:cs="Calibri"/>
          <w:sz w:val="24"/>
          <w:szCs w:val="20"/>
        </w:rPr>
      </w:pPr>
      <w:r>
        <w:rPr>
          <w:rFonts w:ascii="RobustCMN" w:hAnsi="RobustCMN" w:cs="Calibri"/>
          <w:sz w:val="24"/>
          <w:szCs w:val="20"/>
        </w:rPr>
        <w:t>TARIFS</w:t>
      </w:r>
    </w:p>
    <w:p w:rsidR="00771730" w:rsidRDefault="00771730" w:rsidP="00771730">
      <w:pPr>
        <w:rPr>
          <w:rFonts w:ascii="National Light" w:hAnsi="National Light" w:cs="Calibri"/>
          <w:sz w:val="20"/>
          <w:szCs w:val="20"/>
        </w:rPr>
      </w:pPr>
      <w:r w:rsidRPr="00771730">
        <w:rPr>
          <w:rFonts w:ascii="National Light" w:hAnsi="National Light" w:cs="Calibri"/>
          <w:sz w:val="20"/>
          <w:szCs w:val="20"/>
        </w:rPr>
        <w:t>Scolaires et périscolaires : 40€ par groupe de 35 élèves et 5 accompagnateurs, 20€ pour les établissements REP+</w:t>
      </w:r>
    </w:p>
    <w:p w:rsidR="00771730" w:rsidRDefault="00771730" w:rsidP="00771730">
      <w:pPr>
        <w:rPr>
          <w:rFonts w:ascii="National Light" w:hAnsi="National Light" w:cs="Calibri"/>
          <w:sz w:val="20"/>
          <w:szCs w:val="20"/>
        </w:rPr>
      </w:pPr>
      <w:r>
        <w:rPr>
          <w:rFonts w:ascii="National Light" w:hAnsi="National Light" w:cs="Calibri"/>
          <w:sz w:val="20"/>
          <w:szCs w:val="20"/>
        </w:rPr>
        <w:t>Champ social/Handicap (UE) : 20€ par groupe de 20 personnes, accompagnateurs inclus</w:t>
      </w:r>
    </w:p>
    <w:p w:rsidR="00771730" w:rsidRDefault="00771730" w:rsidP="00771730">
      <w:pPr>
        <w:rPr>
          <w:rFonts w:ascii="National Light" w:hAnsi="National Light" w:cs="Calibri"/>
          <w:sz w:val="20"/>
          <w:szCs w:val="20"/>
        </w:rPr>
      </w:pPr>
      <w:r>
        <w:rPr>
          <w:rFonts w:ascii="National Light" w:hAnsi="National Light" w:cs="Calibri"/>
          <w:sz w:val="20"/>
          <w:szCs w:val="20"/>
        </w:rPr>
        <w:t>Groupe d’adultes (20+ personnes ou avec un guide conférencier externe) : 9€ par personne</w:t>
      </w:r>
    </w:p>
    <w:p w:rsidR="00771730" w:rsidRDefault="00771730" w:rsidP="00771730">
      <w:pPr>
        <w:rPr>
          <w:rFonts w:ascii="National Light" w:hAnsi="National Light" w:cs="Calibri"/>
          <w:sz w:val="20"/>
          <w:szCs w:val="20"/>
        </w:rPr>
      </w:pPr>
      <w:r>
        <w:rPr>
          <w:rFonts w:ascii="National Light" w:hAnsi="National Light" w:cs="Calibri"/>
          <w:sz w:val="20"/>
          <w:szCs w:val="20"/>
        </w:rPr>
        <w:t>Audioguide</w:t>
      </w:r>
      <w:r w:rsidR="00EE11EC">
        <w:rPr>
          <w:rFonts w:ascii="National Light" w:hAnsi="National Light" w:cs="Calibri"/>
          <w:sz w:val="20"/>
          <w:szCs w:val="20"/>
        </w:rPr>
        <w:t>s</w:t>
      </w:r>
      <w:r>
        <w:rPr>
          <w:rFonts w:ascii="National Light" w:hAnsi="National Light" w:cs="Calibri"/>
          <w:sz w:val="20"/>
          <w:szCs w:val="20"/>
        </w:rPr>
        <w:t> : 3€ par personne</w:t>
      </w:r>
    </w:p>
    <w:p w:rsidR="00771730" w:rsidRDefault="00771730" w:rsidP="00771730">
      <w:pPr>
        <w:rPr>
          <w:rFonts w:ascii="National Light" w:hAnsi="National Light" w:cs="Calibri"/>
          <w:sz w:val="20"/>
          <w:szCs w:val="20"/>
        </w:rPr>
      </w:pPr>
      <w:r>
        <w:rPr>
          <w:rFonts w:ascii="National Light" w:hAnsi="National Light" w:cs="Calibri"/>
          <w:sz w:val="20"/>
          <w:szCs w:val="20"/>
        </w:rPr>
        <w:t>Panorama</w:t>
      </w:r>
      <w:r w:rsidR="00EE11EC">
        <w:rPr>
          <w:rFonts w:ascii="National Light" w:hAnsi="National Light" w:cs="Calibri"/>
          <w:sz w:val="20"/>
          <w:szCs w:val="20"/>
        </w:rPr>
        <w:t xml:space="preserve"> (avril à octobre) </w:t>
      </w:r>
      <w:r w:rsidR="00860ED1">
        <w:rPr>
          <w:rFonts w:ascii="National Light" w:hAnsi="National Light" w:cs="Calibri"/>
          <w:sz w:val="20"/>
          <w:szCs w:val="20"/>
        </w:rPr>
        <w:t>:</w:t>
      </w:r>
      <w:r w:rsidR="000F1C6D">
        <w:rPr>
          <w:rFonts w:ascii="National Light" w:hAnsi="National Light" w:cs="Calibri"/>
          <w:sz w:val="20"/>
          <w:szCs w:val="20"/>
        </w:rPr>
        <w:t xml:space="preserve"> supplément de</w:t>
      </w:r>
      <w:r>
        <w:rPr>
          <w:rFonts w:ascii="National Light" w:hAnsi="National Light" w:cs="Calibri"/>
          <w:sz w:val="20"/>
          <w:szCs w:val="20"/>
        </w:rPr>
        <w:t xml:space="preserve"> 20€ pour les groupes scolaires, champ social et handicap, 3</w:t>
      </w:r>
      <w:r w:rsidR="00E80E48">
        <w:rPr>
          <w:rFonts w:ascii="National Light" w:hAnsi="National Light" w:cs="Calibri"/>
          <w:sz w:val="20"/>
          <w:szCs w:val="20"/>
        </w:rPr>
        <w:t>,50</w:t>
      </w:r>
      <w:r>
        <w:rPr>
          <w:rFonts w:ascii="National Light" w:hAnsi="National Light" w:cs="Calibri"/>
          <w:sz w:val="20"/>
          <w:szCs w:val="20"/>
        </w:rPr>
        <w:t>€ par personne pour les groupes adultes</w:t>
      </w:r>
      <w:r w:rsidR="00EE11EC">
        <w:rPr>
          <w:rFonts w:ascii="National Light" w:hAnsi="National Light" w:cs="Calibri"/>
          <w:sz w:val="20"/>
          <w:szCs w:val="20"/>
        </w:rPr>
        <w:t xml:space="preserve">, </w:t>
      </w:r>
      <w:r w:rsidR="00EE11EC" w:rsidRPr="000F1C6D">
        <w:rPr>
          <w:rFonts w:ascii="National Light" w:hAnsi="National Light" w:cs="Calibri"/>
          <w:b/>
          <w:sz w:val="20"/>
          <w:szCs w:val="20"/>
        </w:rPr>
        <w:t>dans le maximum de 30 personnes</w:t>
      </w:r>
      <w:r w:rsidR="00EE11EC">
        <w:rPr>
          <w:rFonts w:ascii="National Light" w:hAnsi="National Light" w:cs="Calibri"/>
          <w:sz w:val="20"/>
          <w:szCs w:val="20"/>
        </w:rPr>
        <w:t xml:space="preserve"> à 10h00 ou 14h00 </w:t>
      </w:r>
    </w:p>
    <w:p w:rsidR="007D2F1C" w:rsidRDefault="007D2F1C" w:rsidP="007D2F1C">
      <w:pPr>
        <w:rPr>
          <w:rFonts w:ascii="RobustCMN" w:hAnsi="RobustCMN" w:cs="Calibri"/>
          <w:sz w:val="24"/>
          <w:szCs w:val="20"/>
        </w:rPr>
      </w:pPr>
    </w:p>
    <w:p w:rsidR="007D2F1C" w:rsidRPr="00860ED1" w:rsidRDefault="007D2F1C" w:rsidP="00860ED1">
      <w:pPr>
        <w:jc w:val="both"/>
        <w:rPr>
          <w:rFonts w:ascii="RobustCMN" w:hAnsi="RobustCMN" w:cs="Calibri"/>
          <w:sz w:val="24"/>
          <w:szCs w:val="20"/>
        </w:rPr>
      </w:pPr>
      <w:r w:rsidRPr="00860ED1">
        <w:rPr>
          <w:rFonts w:ascii="RobustCMN" w:hAnsi="RobustCMN" w:cs="Calibri"/>
          <w:sz w:val="24"/>
          <w:szCs w:val="20"/>
        </w:rPr>
        <w:t>CONDITIONS DE RÉSERVATION</w:t>
      </w:r>
    </w:p>
    <w:p w:rsidR="00A0572E" w:rsidRDefault="00A0572E" w:rsidP="00860ED1">
      <w:pPr>
        <w:jc w:val="both"/>
        <w:rPr>
          <w:rFonts w:ascii="National Light" w:hAnsi="National Light" w:cs="Calibri"/>
          <w:sz w:val="20"/>
          <w:szCs w:val="20"/>
        </w:rPr>
      </w:pPr>
      <w:r>
        <w:rPr>
          <w:rFonts w:ascii="National Light" w:hAnsi="National Light" w:cs="Calibri"/>
          <w:sz w:val="20"/>
          <w:szCs w:val="20"/>
        </w:rPr>
        <w:t xml:space="preserve">L’accès au monument pour les groupes a lieu entre 10h00 et 16h30 en haute saison (avril à </w:t>
      </w:r>
      <w:r w:rsidR="000E442F">
        <w:rPr>
          <w:rFonts w:ascii="National Light" w:hAnsi="National Light" w:cs="Calibri"/>
          <w:sz w:val="20"/>
          <w:szCs w:val="20"/>
        </w:rPr>
        <w:t>septembre</w:t>
      </w:r>
      <w:r>
        <w:rPr>
          <w:rFonts w:ascii="National Light" w:hAnsi="National Light" w:cs="Calibri"/>
          <w:sz w:val="20"/>
          <w:szCs w:val="20"/>
        </w:rPr>
        <w:t xml:space="preserve">) et 10h00 et 16h00 en basse saison (novembre à </w:t>
      </w:r>
      <w:r w:rsidR="000E442F">
        <w:rPr>
          <w:rFonts w:ascii="National Light" w:hAnsi="National Light" w:cs="Calibri"/>
          <w:sz w:val="20"/>
          <w:szCs w:val="20"/>
        </w:rPr>
        <w:t>octobre</w:t>
      </w:r>
      <w:r>
        <w:rPr>
          <w:rFonts w:ascii="National Light" w:hAnsi="National Light" w:cs="Calibri"/>
          <w:sz w:val="20"/>
          <w:szCs w:val="20"/>
        </w:rPr>
        <w:t>)</w:t>
      </w:r>
      <w:r w:rsidR="00D25D77">
        <w:rPr>
          <w:rFonts w:ascii="National Light" w:hAnsi="National Light" w:cs="Calibri"/>
          <w:sz w:val="20"/>
          <w:szCs w:val="20"/>
        </w:rPr>
        <w:t xml:space="preserve"> avec une entrée possible toutes les 15 minutes.</w:t>
      </w:r>
    </w:p>
    <w:p w:rsidR="007D2F1C" w:rsidRDefault="007D2F1C" w:rsidP="00860ED1">
      <w:pPr>
        <w:jc w:val="both"/>
        <w:rPr>
          <w:rFonts w:ascii="National Light" w:hAnsi="National Light" w:cs="Calibri"/>
          <w:sz w:val="20"/>
          <w:szCs w:val="20"/>
        </w:rPr>
      </w:pPr>
      <w:r>
        <w:rPr>
          <w:rFonts w:ascii="National Light" w:hAnsi="National Light" w:cs="Calibri"/>
          <w:sz w:val="20"/>
          <w:szCs w:val="20"/>
        </w:rPr>
        <w:t>Accueil d’un groupe au maximum par créneau, possibilité de diviser les plus gros effectifs en plusieurs groupes avec une entrée toutes les 15 minutes.</w:t>
      </w:r>
    </w:p>
    <w:p w:rsidR="007D2F1C" w:rsidRDefault="007D2F1C" w:rsidP="00860ED1">
      <w:pPr>
        <w:jc w:val="both"/>
        <w:rPr>
          <w:rFonts w:ascii="National Light" w:hAnsi="National Light" w:cs="Calibri"/>
          <w:sz w:val="20"/>
          <w:szCs w:val="20"/>
        </w:rPr>
      </w:pPr>
      <w:r>
        <w:rPr>
          <w:rFonts w:ascii="National Light" w:hAnsi="National Light" w:cs="Calibri"/>
          <w:sz w:val="20"/>
          <w:szCs w:val="20"/>
        </w:rPr>
        <w:t>Toute demande non complète et ne respectant pas les délais ne sera pas traitée en priorité.</w:t>
      </w:r>
    </w:p>
    <w:p w:rsidR="0072117B" w:rsidRDefault="0072117B" w:rsidP="00860ED1">
      <w:pPr>
        <w:jc w:val="both"/>
        <w:rPr>
          <w:rFonts w:ascii="National Light" w:hAnsi="National Light" w:cs="Calibri"/>
          <w:sz w:val="20"/>
          <w:szCs w:val="20"/>
        </w:rPr>
      </w:pPr>
      <w:r>
        <w:rPr>
          <w:rFonts w:ascii="National Light" w:hAnsi="National Light" w:cs="Calibri"/>
          <w:sz w:val="20"/>
          <w:szCs w:val="20"/>
        </w:rPr>
        <w:t>Les groupes ne sont pas autorisés lors des journées de gratuité (Journées Européennes du Patrimoine, premiers dimanches des mois de novembre, décembre, janvier, février et mars) ainsi que les jours fériés et autres journées de très</w:t>
      </w:r>
      <w:r w:rsidR="00A0572E">
        <w:rPr>
          <w:rFonts w:ascii="National Light" w:hAnsi="National Light" w:cs="Calibri"/>
          <w:sz w:val="20"/>
          <w:szCs w:val="20"/>
        </w:rPr>
        <w:t xml:space="preserve"> forte</w:t>
      </w:r>
      <w:r>
        <w:rPr>
          <w:rFonts w:ascii="National Light" w:hAnsi="National Light" w:cs="Calibri"/>
          <w:sz w:val="20"/>
          <w:szCs w:val="20"/>
        </w:rPr>
        <w:t xml:space="preserve"> fréquentation.</w:t>
      </w:r>
    </w:p>
    <w:p w:rsidR="007D2F1C" w:rsidRDefault="007D2F1C" w:rsidP="00860ED1">
      <w:pPr>
        <w:jc w:val="both"/>
        <w:rPr>
          <w:rFonts w:ascii="National Light" w:hAnsi="National Light" w:cs="Calibri"/>
          <w:sz w:val="20"/>
          <w:szCs w:val="20"/>
        </w:rPr>
      </w:pPr>
    </w:p>
    <w:p w:rsidR="007D2F1C" w:rsidRDefault="007D2F1C" w:rsidP="00860ED1">
      <w:pPr>
        <w:jc w:val="both"/>
        <w:rPr>
          <w:rFonts w:ascii="RobustCMN" w:hAnsi="RobustCMN" w:cs="Calibri"/>
          <w:sz w:val="24"/>
          <w:szCs w:val="20"/>
        </w:rPr>
      </w:pPr>
      <w:r>
        <w:rPr>
          <w:rFonts w:ascii="RobustCMN" w:hAnsi="RobustCMN" w:cs="Calibri"/>
          <w:sz w:val="24"/>
          <w:szCs w:val="20"/>
        </w:rPr>
        <w:t>RÈGLEMENT</w:t>
      </w:r>
    </w:p>
    <w:p w:rsidR="007D2F1C" w:rsidRDefault="007D2F1C" w:rsidP="00860ED1">
      <w:pPr>
        <w:jc w:val="both"/>
        <w:rPr>
          <w:rFonts w:ascii="National Light" w:hAnsi="National Light" w:cs="Calibri"/>
          <w:sz w:val="20"/>
          <w:szCs w:val="20"/>
        </w:rPr>
      </w:pPr>
      <w:r>
        <w:rPr>
          <w:rFonts w:ascii="National Light" w:hAnsi="National Light" w:cs="Calibri"/>
          <w:sz w:val="20"/>
          <w:szCs w:val="20"/>
        </w:rPr>
        <w:t xml:space="preserve">Paiement possible en espèces ou en carte bleue possible pour tous les groupes. Seuls les visiteurs français peuvent régler en chèque </w:t>
      </w:r>
      <w:r w:rsidR="00623A79">
        <w:rPr>
          <w:rFonts w:ascii="National Light" w:hAnsi="National Light" w:cs="Calibri"/>
          <w:sz w:val="20"/>
          <w:szCs w:val="20"/>
        </w:rPr>
        <w:t xml:space="preserve">(à l’ordre du « Régisseur des recettes ») </w:t>
      </w:r>
      <w:r>
        <w:rPr>
          <w:rFonts w:ascii="National Light" w:hAnsi="National Light" w:cs="Calibri"/>
          <w:sz w:val="20"/>
          <w:szCs w:val="20"/>
        </w:rPr>
        <w:t>et nous n’acceptons que les mandats administratifs des établissements publics français</w:t>
      </w:r>
      <w:r w:rsidR="00623A79">
        <w:rPr>
          <w:rFonts w:ascii="National Light" w:hAnsi="National Light" w:cs="Calibri"/>
          <w:sz w:val="20"/>
          <w:szCs w:val="20"/>
        </w:rPr>
        <w:t>,</w:t>
      </w:r>
      <w:r w:rsidR="00860ED1">
        <w:rPr>
          <w:rFonts w:ascii="National Light" w:hAnsi="National Light" w:cs="Calibri"/>
          <w:sz w:val="20"/>
          <w:szCs w:val="20"/>
        </w:rPr>
        <w:t xml:space="preserve"> sur présentation de l’original en billetterie</w:t>
      </w:r>
      <w:r>
        <w:rPr>
          <w:rFonts w:ascii="National Light" w:hAnsi="National Light" w:cs="Calibri"/>
          <w:sz w:val="20"/>
          <w:szCs w:val="20"/>
        </w:rPr>
        <w:t>.</w:t>
      </w:r>
    </w:p>
    <w:p w:rsidR="007F2ECB" w:rsidRDefault="007F2ECB" w:rsidP="00860ED1">
      <w:pPr>
        <w:jc w:val="both"/>
        <w:rPr>
          <w:rFonts w:ascii="National Light" w:hAnsi="National Light" w:cs="Calibri"/>
          <w:sz w:val="20"/>
          <w:szCs w:val="20"/>
        </w:rPr>
      </w:pPr>
      <w:r>
        <w:rPr>
          <w:rFonts w:ascii="National Light" w:hAnsi="National Light" w:cs="Calibri"/>
          <w:sz w:val="20"/>
          <w:szCs w:val="20"/>
        </w:rPr>
        <w:t>Les tickets de caisse émis en billetterie regroupent toutes les informations nécessaires, nous ne fournissons pas de factures.</w:t>
      </w:r>
    </w:p>
    <w:p w:rsidR="00860ED1" w:rsidRPr="00860ED1" w:rsidRDefault="00860ED1" w:rsidP="00860ED1">
      <w:pPr>
        <w:jc w:val="both"/>
        <w:rPr>
          <w:rFonts w:ascii="National Light" w:hAnsi="National Light" w:cs="Calibri"/>
          <w:color w:val="FF0000"/>
          <w:sz w:val="20"/>
          <w:szCs w:val="20"/>
        </w:rPr>
      </w:pPr>
      <w:r w:rsidRPr="00860ED1">
        <w:rPr>
          <w:rFonts w:ascii="National Light" w:hAnsi="National Light" w:cs="Calibri"/>
          <w:b/>
          <w:color w:val="FF0000"/>
          <w:sz w:val="20"/>
          <w:szCs w:val="20"/>
          <w:u w:val="single"/>
        </w:rPr>
        <w:t>Attention :</w:t>
      </w:r>
      <w:r>
        <w:rPr>
          <w:rFonts w:ascii="National Light" w:hAnsi="National Light" w:cs="Calibri"/>
          <w:sz w:val="20"/>
          <w:szCs w:val="20"/>
        </w:rPr>
        <w:t xml:space="preserve"> </w:t>
      </w:r>
      <w:r w:rsidRPr="00860ED1">
        <w:rPr>
          <w:rFonts w:ascii="National Light" w:hAnsi="National Light" w:cs="Calibri"/>
          <w:color w:val="FF0000"/>
          <w:sz w:val="20"/>
          <w:szCs w:val="20"/>
        </w:rPr>
        <w:t>les audioguides ne peuvent être payés qu’en espèces ou carte bleue.</w:t>
      </w:r>
    </w:p>
    <w:p w:rsidR="007D2F1C" w:rsidRDefault="007D2F1C" w:rsidP="00860ED1">
      <w:pPr>
        <w:jc w:val="both"/>
        <w:rPr>
          <w:rFonts w:ascii="National Light" w:hAnsi="National Light" w:cs="Calibri"/>
          <w:sz w:val="20"/>
          <w:szCs w:val="20"/>
        </w:rPr>
      </w:pPr>
      <w:r>
        <w:rPr>
          <w:rFonts w:ascii="National Light" w:hAnsi="National Light" w:cs="Calibri"/>
          <w:sz w:val="20"/>
          <w:szCs w:val="20"/>
        </w:rPr>
        <w:t xml:space="preserve">Les règlements avec le </w:t>
      </w:r>
      <w:proofErr w:type="spellStart"/>
      <w:r>
        <w:rPr>
          <w:rFonts w:ascii="National Light" w:hAnsi="National Light" w:cs="Calibri"/>
          <w:sz w:val="20"/>
          <w:szCs w:val="20"/>
        </w:rPr>
        <w:t>Pass</w:t>
      </w:r>
      <w:proofErr w:type="spellEnd"/>
      <w:r>
        <w:rPr>
          <w:rFonts w:ascii="National Light" w:hAnsi="National Light" w:cs="Calibri"/>
          <w:sz w:val="20"/>
          <w:szCs w:val="20"/>
        </w:rPr>
        <w:t xml:space="preserve"> Culture sont autorisés tant que la demande a été envoyé dans les délais.</w:t>
      </w:r>
    </w:p>
    <w:p w:rsidR="007D2F1C" w:rsidRDefault="007D2F1C" w:rsidP="00860ED1">
      <w:pPr>
        <w:jc w:val="both"/>
        <w:rPr>
          <w:rStyle w:val="Lienhypertexte"/>
          <w:sz w:val="20"/>
        </w:rPr>
      </w:pPr>
      <w:r>
        <w:rPr>
          <w:rFonts w:ascii="National Light" w:hAnsi="National Light" w:cs="Calibri"/>
          <w:sz w:val="20"/>
          <w:szCs w:val="20"/>
        </w:rPr>
        <w:t xml:space="preserve">Les professionnels du tourisme peuvent acheter leurs entrées (hors panorama) sur l’e-billetterie du CMN à un tarif préférentiel avant de réserver un créneau : </w:t>
      </w:r>
      <w:hyperlink r:id="rId6" w:history="1">
        <w:r w:rsidRPr="00B75B4D">
          <w:rPr>
            <w:rStyle w:val="Lienhypertexte"/>
            <w:sz w:val="20"/>
          </w:rPr>
          <w:t>https://tourisme.monuments-nationaux.fr/</w:t>
        </w:r>
      </w:hyperlink>
    </w:p>
    <w:p w:rsidR="007D2F1C" w:rsidRDefault="00860ED1" w:rsidP="00860ED1">
      <w:pPr>
        <w:jc w:val="both"/>
        <w:rPr>
          <w:rFonts w:ascii="National Light" w:hAnsi="National Light" w:cs="Calibri"/>
          <w:sz w:val="20"/>
          <w:szCs w:val="20"/>
        </w:rPr>
      </w:pPr>
      <w:r>
        <w:rPr>
          <w:rFonts w:ascii="National Light" w:hAnsi="National Light" w:cs="Calibri"/>
          <w:sz w:val="20"/>
          <w:szCs w:val="20"/>
        </w:rPr>
        <w:t>Le paiement à l’avance n’est pas autorisé. Les chèques et bons de commandes envoyés par courrier ou en e-mail ne seront pas encaissés.</w:t>
      </w:r>
    </w:p>
    <w:p w:rsidR="00D06CBB" w:rsidRDefault="00D06CBB" w:rsidP="00D06CBB">
      <w:pPr>
        <w:jc w:val="both"/>
        <w:rPr>
          <w:rFonts w:ascii="National Light" w:hAnsi="National Light" w:cs="Calibri"/>
          <w:sz w:val="20"/>
          <w:szCs w:val="20"/>
        </w:rPr>
      </w:pPr>
      <w:r>
        <w:rPr>
          <w:rFonts w:ascii="National Light" w:hAnsi="National Light" w:cs="Calibri"/>
          <w:sz w:val="20"/>
          <w:szCs w:val="20"/>
        </w:rPr>
        <w:t>Une copie de la confirmation de réservation doit être présentée lors du passage en billetterie.</w:t>
      </w:r>
    </w:p>
    <w:p w:rsidR="007D2F1C" w:rsidRDefault="007D2F1C" w:rsidP="00860ED1">
      <w:pPr>
        <w:jc w:val="both"/>
        <w:rPr>
          <w:rFonts w:ascii="National Light" w:hAnsi="National Light" w:cs="Calibri"/>
          <w:sz w:val="20"/>
          <w:szCs w:val="20"/>
        </w:rPr>
      </w:pPr>
    </w:p>
    <w:p w:rsidR="00860ED1" w:rsidRDefault="00860ED1" w:rsidP="00860ED1">
      <w:pPr>
        <w:jc w:val="both"/>
        <w:rPr>
          <w:rFonts w:ascii="RobustCMN" w:hAnsi="RobustCMN" w:cs="Calibri"/>
          <w:sz w:val="24"/>
          <w:szCs w:val="20"/>
        </w:rPr>
      </w:pPr>
      <w:r>
        <w:rPr>
          <w:rFonts w:ascii="RobustCMN" w:hAnsi="RobustCMN" w:cs="Calibri"/>
          <w:sz w:val="24"/>
          <w:szCs w:val="20"/>
        </w:rPr>
        <w:t>RETARDS ET ANNULATIONS</w:t>
      </w:r>
    </w:p>
    <w:p w:rsidR="00860ED1" w:rsidRDefault="00860ED1" w:rsidP="00860ED1">
      <w:pPr>
        <w:jc w:val="both"/>
        <w:rPr>
          <w:rFonts w:ascii="National Light" w:hAnsi="National Light" w:cs="Calibri"/>
          <w:sz w:val="20"/>
          <w:szCs w:val="20"/>
        </w:rPr>
      </w:pPr>
      <w:r>
        <w:rPr>
          <w:rFonts w:ascii="National Light" w:hAnsi="National Light" w:cs="Calibri"/>
          <w:sz w:val="20"/>
          <w:szCs w:val="20"/>
        </w:rPr>
        <w:t xml:space="preserve">En cas d’impossibilité, nous vous remercions de contacter </w:t>
      </w:r>
      <w:r w:rsidRPr="00860ED1">
        <w:rPr>
          <w:rFonts w:ascii="National Light" w:hAnsi="National Light" w:cs="Calibri"/>
          <w:color w:val="FF0000"/>
          <w:sz w:val="20"/>
          <w:szCs w:val="20"/>
        </w:rPr>
        <w:t>reservations.pantheon@monuments-nationaux.fr</w:t>
      </w:r>
      <w:r>
        <w:rPr>
          <w:rFonts w:ascii="National Light" w:hAnsi="National Light" w:cs="Calibri"/>
          <w:sz w:val="20"/>
          <w:szCs w:val="20"/>
        </w:rPr>
        <w:t xml:space="preserve"> au plus tard 48h avant la date de visite. Au</w:t>
      </w:r>
      <w:r w:rsidR="00EE11EC">
        <w:rPr>
          <w:rFonts w:ascii="National Light" w:hAnsi="National Light" w:cs="Calibri"/>
          <w:sz w:val="20"/>
          <w:szCs w:val="20"/>
        </w:rPr>
        <w:t>cun frais d’annulation à verser</w:t>
      </w:r>
      <w:r>
        <w:rPr>
          <w:rFonts w:ascii="National Light" w:hAnsi="National Light" w:cs="Calibri"/>
          <w:sz w:val="20"/>
          <w:szCs w:val="20"/>
        </w:rPr>
        <w:t xml:space="preserve"> mais les annulations et </w:t>
      </w:r>
      <w:r w:rsidRPr="00860ED1">
        <w:rPr>
          <w:rFonts w:ascii="National Light" w:hAnsi="National Light" w:cs="Calibri"/>
          <w:i/>
          <w:sz w:val="20"/>
          <w:szCs w:val="20"/>
        </w:rPr>
        <w:t>no-</w:t>
      </w:r>
      <w:proofErr w:type="gramStart"/>
      <w:r w:rsidRPr="00860ED1">
        <w:rPr>
          <w:rFonts w:ascii="National Light" w:hAnsi="National Light" w:cs="Calibri"/>
          <w:i/>
          <w:sz w:val="20"/>
          <w:szCs w:val="20"/>
        </w:rPr>
        <w:t>show</w:t>
      </w:r>
      <w:r>
        <w:rPr>
          <w:rFonts w:ascii="National Light" w:hAnsi="National Light" w:cs="Calibri"/>
          <w:sz w:val="20"/>
          <w:szCs w:val="20"/>
        </w:rPr>
        <w:t xml:space="preserve"> </w:t>
      </w:r>
      <w:r w:rsidR="000F1C6D">
        <w:rPr>
          <w:rFonts w:ascii="National Light" w:hAnsi="National Light" w:cs="Calibri"/>
          <w:sz w:val="20"/>
          <w:szCs w:val="20"/>
        </w:rPr>
        <w:t xml:space="preserve"> </w:t>
      </w:r>
      <w:r>
        <w:rPr>
          <w:rFonts w:ascii="National Light" w:hAnsi="National Light" w:cs="Calibri"/>
          <w:sz w:val="20"/>
          <w:szCs w:val="20"/>
        </w:rPr>
        <w:t>abusifs</w:t>
      </w:r>
      <w:proofErr w:type="gramEnd"/>
      <w:r>
        <w:rPr>
          <w:rFonts w:ascii="National Light" w:hAnsi="National Light" w:cs="Calibri"/>
          <w:sz w:val="20"/>
          <w:szCs w:val="20"/>
        </w:rPr>
        <w:t xml:space="preserve"> impacte</w:t>
      </w:r>
      <w:r w:rsidR="00EE11EC">
        <w:rPr>
          <w:rFonts w:ascii="National Light" w:hAnsi="National Light" w:cs="Calibri"/>
          <w:sz w:val="20"/>
          <w:szCs w:val="20"/>
        </w:rPr>
        <w:t>ro</w:t>
      </w:r>
      <w:r>
        <w:rPr>
          <w:rFonts w:ascii="National Light" w:hAnsi="National Light" w:cs="Calibri"/>
          <w:sz w:val="20"/>
          <w:szCs w:val="20"/>
        </w:rPr>
        <w:t>nt le traitement de vos futures réservations.</w:t>
      </w:r>
    </w:p>
    <w:p w:rsidR="00860ED1" w:rsidRDefault="00860ED1" w:rsidP="00860ED1">
      <w:pPr>
        <w:jc w:val="both"/>
        <w:rPr>
          <w:rFonts w:ascii="National Light" w:hAnsi="National Light" w:cs="Calibri"/>
          <w:sz w:val="20"/>
          <w:szCs w:val="20"/>
        </w:rPr>
      </w:pPr>
      <w:r>
        <w:rPr>
          <w:rFonts w:ascii="National Light" w:hAnsi="National Light" w:cs="Calibri"/>
          <w:sz w:val="20"/>
          <w:szCs w:val="20"/>
        </w:rPr>
        <w:t>En cas de retard, nous vous remercions de contacter le 01 44 32 18 04 en semaine et le 01 44 32 18 06 en week-end.</w:t>
      </w:r>
    </w:p>
    <w:p w:rsidR="00860ED1" w:rsidRPr="00860ED1" w:rsidRDefault="00860ED1" w:rsidP="00860ED1">
      <w:pPr>
        <w:jc w:val="both"/>
        <w:rPr>
          <w:rFonts w:ascii="RobustCMN" w:hAnsi="RobustCMN" w:cs="Calibri"/>
          <w:sz w:val="24"/>
          <w:szCs w:val="20"/>
        </w:rPr>
      </w:pPr>
      <w:r>
        <w:rPr>
          <w:rFonts w:ascii="National Light" w:hAnsi="National Light" w:cs="Calibri"/>
          <w:sz w:val="20"/>
          <w:szCs w:val="20"/>
        </w:rPr>
        <w:t xml:space="preserve">Le Panthéon étant un acteur de la vie citoyenne et culturelle, il se peut que le monument ferme ses portes ou modifie ses horaires à titre exceptionnel. Tout groupe impacté par ces changements sera prévenu </w:t>
      </w:r>
      <w:r w:rsidR="00EE11EC">
        <w:rPr>
          <w:rFonts w:ascii="National Light" w:hAnsi="National Light" w:cs="Calibri"/>
          <w:sz w:val="20"/>
          <w:szCs w:val="20"/>
        </w:rPr>
        <w:t xml:space="preserve">dès que </w:t>
      </w:r>
      <w:r>
        <w:rPr>
          <w:rFonts w:ascii="National Light" w:hAnsi="National Light" w:cs="Calibri"/>
          <w:sz w:val="20"/>
          <w:szCs w:val="20"/>
        </w:rPr>
        <w:t xml:space="preserve">possible et se verra proposer une date ou un horaire alternatif. </w:t>
      </w:r>
    </w:p>
    <w:sectPr w:rsidR="00860ED1" w:rsidRPr="00860ED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655" w:rsidRDefault="005D0655" w:rsidP="008A62C7">
      <w:pPr>
        <w:spacing w:after="0" w:line="240" w:lineRule="auto"/>
      </w:pPr>
      <w:r>
        <w:separator/>
      </w:r>
    </w:p>
  </w:endnote>
  <w:endnote w:type="continuationSeparator" w:id="0">
    <w:p w:rsidR="005D0655" w:rsidRDefault="005D0655" w:rsidP="008A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ustCMN">
    <w:panose1 w:val="00000000000000000000"/>
    <w:charset w:val="00"/>
    <w:family w:val="modern"/>
    <w:notTrueType/>
    <w:pitch w:val="variable"/>
    <w:sig w:usb0="800000AF" w:usb1="00002048" w:usb2="00000000" w:usb3="00000000" w:csb0="00000001" w:csb1="00000000"/>
  </w:font>
  <w:font w:name="National Light">
    <w:panose1 w:val="00000000000000000000"/>
    <w:charset w:val="00"/>
    <w:family w:val="modern"/>
    <w:notTrueType/>
    <w:pitch w:val="variable"/>
    <w:sig w:usb0="A10000FF" w:usb1="5001207B" w:usb2="0000001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655" w:rsidRDefault="005D0655" w:rsidP="008A62C7">
      <w:pPr>
        <w:spacing w:after="0" w:line="240" w:lineRule="auto"/>
      </w:pPr>
      <w:r>
        <w:separator/>
      </w:r>
    </w:p>
  </w:footnote>
  <w:footnote w:type="continuationSeparator" w:id="0">
    <w:p w:rsidR="005D0655" w:rsidRDefault="005D0655" w:rsidP="008A6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C7" w:rsidRPr="008A62C7" w:rsidRDefault="008A62C7" w:rsidP="008A62C7">
    <w:pPr>
      <w:pStyle w:val="En-tte"/>
    </w:pPr>
    <w:r>
      <w:rPr>
        <w:noProof/>
        <w:lang w:eastAsia="fr-FR"/>
      </w:rPr>
      <w:drawing>
        <wp:anchor distT="0" distB="0" distL="114300" distR="114300" simplePos="0" relativeHeight="251658240" behindDoc="0" locked="0" layoutInCell="1" allowOverlap="1">
          <wp:simplePos x="0" y="0"/>
          <wp:positionH relativeFrom="column">
            <wp:posOffset>-699770</wp:posOffset>
          </wp:positionH>
          <wp:positionV relativeFrom="paragraph">
            <wp:posOffset>-306705</wp:posOffset>
          </wp:positionV>
          <wp:extent cx="3993491" cy="629926"/>
          <wp:effectExtent l="0" t="0" r="762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lignes_Noir_oct2012.png"/>
                  <pic:cNvPicPr/>
                </pic:nvPicPr>
                <pic:blipFill>
                  <a:blip r:embed="rId1">
                    <a:extLst>
                      <a:ext uri="{28A0092B-C50C-407E-A947-70E740481C1C}">
                        <a14:useLocalDpi xmlns:a14="http://schemas.microsoft.com/office/drawing/2010/main" val="0"/>
                      </a:ext>
                    </a:extLst>
                  </a:blip>
                  <a:stretch>
                    <a:fillRect/>
                  </a:stretch>
                </pic:blipFill>
                <pic:spPr>
                  <a:xfrm>
                    <a:off x="0" y="0"/>
                    <a:ext cx="3993491" cy="62992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C7"/>
    <w:rsid w:val="00012AE0"/>
    <w:rsid w:val="000430DA"/>
    <w:rsid w:val="000E442F"/>
    <w:rsid w:val="000F1C6D"/>
    <w:rsid w:val="001A5692"/>
    <w:rsid w:val="002A4E93"/>
    <w:rsid w:val="00310BA0"/>
    <w:rsid w:val="00366B57"/>
    <w:rsid w:val="004B6735"/>
    <w:rsid w:val="00505465"/>
    <w:rsid w:val="005D0655"/>
    <w:rsid w:val="00623A79"/>
    <w:rsid w:val="00703154"/>
    <w:rsid w:val="0072117B"/>
    <w:rsid w:val="00771730"/>
    <w:rsid w:val="007C5936"/>
    <w:rsid w:val="007D2F1C"/>
    <w:rsid w:val="007F2ECB"/>
    <w:rsid w:val="0081703D"/>
    <w:rsid w:val="0082699D"/>
    <w:rsid w:val="00860ED1"/>
    <w:rsid w:val="008A62C7"/>
    <w:rsid w:val="00A0572E"/>
    <w:rsid w:val="00B67E95"/>
    <w:rsid w:val="00D06CBB"/>
    <w:rsid w:val="00D111F3"/>
    <w:rsid w:val="00D25C05"/>
    <w:rsid w:val="00D25D77"/>
    <w:rsid w:val="00DC4541"/>
    <w:rsid w:val="00E80E48"/>
    <w:rsid w:val="00EE11EC"/>
    <w:rsid w:val="00F03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153D7-42C2-49F7-AB6E-B85700CD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62C7"/>
    <w:pPr>
      <w:tabs>
        <w:tab w:val="center" w:pos="4536"/>
        <w:tab w:val="right" w:pos="9072"/>
      </w:tabs>
      <w:spacing w:after="0" w:line="240" w:lineRule="auto"/>
    </w:pPr>
  </w:style>
  <w:style w:type="character" w:customStyle="1" w:styleId="En-tteCar">
    <w:name w:val="En-tête Car"/>
    <w:basedOn w:val="Policepardfaut"/>
    <w:link w:val="En-tte"/>
    <w:uiPriority w:val="99"/>
    <w:rsid w:val="008A62C7"/>
  </w:style>
  <w:style w:type="paragraph" w:styleId="Pieddepage">
    <w:name w:val="footer"/>
    <w:basedOn w:val="Normal"/>
    <w:link w:val="PieddepageCar"/>
    <w:uiPriority w:val="99"/>
    <w:unhideWhenUsed/>
    <w:rsid w:val="008A62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62C7"/>
  </w:style>
  <w:style w:type="character" w:styleId="Lienhypertexte">
    <w:name w:val="Hyperlink"/>
    <w:basedOn w:val="Policepardfaut"/>
    <w:uiPriority w:val="99"/>
    <w:unhideWhenUsed/>
    <w:rsid w:val="008A62C7"/>
    <w:rPr>
      <w:color w:val="0563C1" w:themeColor="hyperlink"/>
      <w:u w:val="single"/>
    </w:rPr>
  </w:style>
  <w:style w:type="table" w:styleId="Grilledutableau">
    <w:name w:val="Table Grid"/>
    <w:basedOn w:val="TableauNormal"/>
    <w:uiPriority w:val="39"/>
    <w:rsid w:val="008A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D2F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urisme.monuments-nationaux.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586</Words>
  <Characters>3227</Characters>
  <Application>Microsoft Office Word</Application>
  <DocSecurity>8</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Centre des Monuments Nationaux</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Gad Alex</dc:creator>
  <cp:keywords/>
  <dc:description/>
  <cp:lastModifiedBy>Le Gad Alex</cp:lastModifiedBy>
  <cp:revision>20</cp:revision>
  <dcterms:created xsi:type="dcterms:W3CDTF">2023-08-01T09:56:00Z</dcterms:created>
  <dcterms:modified xsi:type="dcterms:W3CDTF">2023-09-05T14:36:00Z</dcterms:modified>
</cp:coreProperties>
</file>